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5"/>
      </w:tblGrid>
      <w:tr w:rsidR="00F124D7" w:rsidRPr="00F124D7" w:rsidTr="00F124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4D7" w:rsidRPr="00F124D7" w:rsidTr="00F124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124D7" w:rsidRPr="00F124D7" w:rsidTr="00F124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Ode to a Nightingale</w:t>
            </w:r>
          </w:p>
        </w:tc>
      </w:tr>
      <w:tr w:rsidR="00F124D7" w:rsidRPr="00F124D7" w:rsidTr="00F124D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F124D7" w:rsidRPr="00F124D7" w:rsidRDefault="00F124D7" w:rsidP="00F12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13"/>
      </w:tblGrid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MY heart aches, and a drowsy numbness pains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0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My sense, as though of hemlock I had drunk,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Or emptied some dull opiate to the drains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One minute past, and Lethe-wards had sunk: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'Tis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not through envy of thy happy lot,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 5</w:t>
            </w:r>
            <w:bookmarkEnd w:id="4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  But being too happy in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thine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happiness,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That thou, light-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wingèd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Dryad of the trees,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      In some melodious plot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Of beechen green, and shadows numberless,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Singest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of summer in full-throated ease.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10</w:t>
            </w:r>
            <w:bookmarkEnd w:id="9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O for a draught of vintage! that hath been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Cool'd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a long age in the deep-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delvèd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earth,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Tasting of Flora and the country-green,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Dance, and Provençal song, and sunburnt mirth!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O for a beaker full of the warm South!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5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15</w:t>
            </w:r>
            <w:bookmarkEnd w:id="14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  Full of the true, the blushful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Hippocrene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6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With beaded bubbles winking at the brim,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7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      And purple-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stainèd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mouth;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8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That I might drink, and leave the world unseen,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9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And with thee fade away into the forest dim: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20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20</w:t>
            </w:r>
            <w:bookmarkEnd w:id="19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Fade far away, dissolve, and quite forget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1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What thou among the leaves hast never known,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2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1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The weariness, the fever, and the fret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3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2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Here, where men sit and hear each other groan;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4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3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Where palsy shakes a few, sad, last grey hairs,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5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25</w:t>
            </w:r>
            <w:bookmarkEnd w:id="24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  Where youth grows pale, and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spectre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>-thin, and dies;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6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5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Where but to think is to be full of sorrow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7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6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      And leaden-eyed despairs;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8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7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Where beauty cannot keep her lustrous eyes,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9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8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Or new Love pine at them beyond to-morrow.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30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30</w:t>
            </w:r>
            <w:bookmarkEnd w:id="29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Away! </w:t>
            </w:r>
            <w:proofErr w:type="gramStart"/>
            <w:r w:rsidRPr="00F124D7">
              <w:rPr>
                <w:rFonts w:eastAsia="Times New Roman" w:cs="Times New Roman"/>
                <w:sz w:val="21"/>
                <w:szCs w:val="21"/>
              </w:rPr>
              <w:t>away</w:t>
            </w:r>
            <w:proofErr w:type="gramEnd"/>
            <w:r w:rsidRPr="00F124D7">
              <w:rPr>
                <w:rFonts w:eastAsia="Times New Roman" w:cs="Times New Roman"/>
                <w:sz w:val="21"/>
                <w:szCs w:val="21"/>
              </w:rPr>
              <w:t>! for I will fly to thee,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1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0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  Not charioted by Bacchus and his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pards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2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1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But on the viewless wings of Poesy,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3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2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Though the dull brain perplexes and retards: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4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3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Already with thee! tender is the night,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5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35</w:t>
            </w:r>
            <w:bookmarkEnd w:id="34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And haply the Queen-Moon is on her throne,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6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5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Cluster'd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around by all her starry Fays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7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6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      But here there is no light,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8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7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Save what from heaven is with the breezes blown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9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8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Through verdurous glooms and winding mossy ways.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40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40</w:t>
            </w:r>
            <w:bookmarkEnd w:id="39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bookmarkStart w:id="40" w:name="_GoBack"/>
            <w:bookmarkEnd w:id="40"/>
            <w:r w:rsidRPr="00F124D7">
              <w:rPr>
                <w:rFonts w:eastAsia="Times New Roman" w:cs="Times New Roman"/>
                <w:sz w:val="21"/>
                <w:szCs w:val="21"/>
              </w:rPr>
              <w:lastRenderedPageBreak/>
              <w:t>I cannot see what flowers are at my feet,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1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 </w:t>
            </w:r>
            <w:bookmarkEnd w:id="41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lastRenderedPageBreak/>
              <w:t>  Nor what soft incense hangs upon the boughs,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2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2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But, in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embalmèd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darkness, guess each sweet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3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3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Wherewith the seasonable month endows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4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4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The grass, the thicket, and the fruit-tree wild;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5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45</w:t>
            </w:r>
            <w:bookmarkEnd w:id="45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White hawthorn, and the pastoral eglantine;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6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6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    Fast-fading violets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cover'd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up in leaves;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7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7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      And mid-May's eldest child,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8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8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The coming musk-rose, full of dewy wine,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49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9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    The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murmurous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haunt of flies on summer eves.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0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50</w:t>
            </w:r>
            <w:bookmarkEnd w:id="50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Darkling I listen; and, for many a time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1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1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I have been half in love with easeful Death,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2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2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Call'd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him soft names in many a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musèd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rhyme,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3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3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To take into the air my quiet breath;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4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4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Now more than ever seems it rich to die,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5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55</w:t>
            </w:r>
            <w:bookmarkEnd w:id="55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To cease upon the midnight with no pain,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6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6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While thou art pouring forth thy soul abroad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7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7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      In such an ecstasy!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8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8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Still wouldst thou sing, and I have ears in vain—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59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9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To thy high requiem become a sod.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0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60</w:t>
            </w:r>
            <w:bookmarkEnd w:id="60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Thou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wast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not born for death, immortal Bird!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1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1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No hungry generations tread thee down;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2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2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The voice I hear this passing night was heard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3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3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In ancient days by emperor and clown: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4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4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Perhaps the self-same song that found a path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5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65</w:t>
            </w:r>
            <w:bookmarkEnd w:id="65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Through the sad heart of Ruth, when, sick for home,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6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6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She stood in tears amid the alien corn;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7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7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          The same that 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ofttimes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hath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8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8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</w:t>
            </w:r>
            <w:proofErr w:type="spellStart"/>
            <w:r w:rsidRPr="00F124D7">
              <w:rPr>
                <w:rFonts w:eastAsia="Times New Roman" w:cs="Times New Roman"/>
                <w:sz w:val="21"/>
                <w:szCs w:val="21"/>
              </w:rPr>
              <w:t>Charm'd</w:t>
            </w:r>
            <w:proofErr w:type="spellEnd"/>
            <w:r w:rsidRPr="00F124D7">
              <w:rPr>
                <w:rFonts w:eastAsia="Times New Roman" w:cs="Times New Roman"/>
                <w:sz w:val="21"/>
                <w:szCs w:val="21"/>
              </w:rPr>
              <w:t xml:space="preserve"> magic casements, opening on the foam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69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9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Of perilous seas, in faery lands forlorn.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0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70</w:t>
            </w:r>
            <w:bookmarkEnd w:id="70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Forlorn! the very word is like a bell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1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1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To toll me back from thee to my sole self!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2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2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Adieu! the fancy cannot cheat so well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3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3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As she is famed to do, deceiving elf.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4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4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 xml:space="preserve">Adieu! </w:t>
            </w:r>
            <w:proofErr w:type="gramStart"/>
            <w:r w:rsidRPr="00F124D7">
              <w:rPr>
                <w:rFonts w:eastAsia="Times New Roman" w:cs="Times New Roman"/>
                <w:sz w:val="21"/>
                <w:szCs w:val="21"/>
              </w:rPr>
              <w:t>adieu</w:t>
            </w:r>
            <w:proofErr w:type="gramEnd"/>
            <w:r w:rsidRPr="00F124D7">
              <w:rPr>
                <w:rFonts w:eastAsia="Times New Roman" w:cs="Times New Roman"/>
                <w:sz w:val="21"/>
                <w:szCs w:val="21"/>
              </w:rPr>
              <w:t>! thy plaintive anthem fades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5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75</w:t>
            </w:r>
            <w:bookmarkEnd w:id="75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Past the near meadows, over the still stream,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6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6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Up the hill-side; and now 'tis buried deep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7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7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      In the next valley-glades: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8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8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Was it a vision, or a waking dream?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79"/>
            <w:r w:rsidRPr="00F124D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9"/>
          </w:p>
        </w:tc>
      </w:tr>
      <w:tr w:rsidR="00F124D7" w:rsidRPr="00F124D7" w:rsidTr="00F124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124D7">
              <w:rPr>
                <w:rFonts w:eastAsia="Times New Roman" w:cs="Times New Roman"/>
                <w:sz w:val="21"/>
                <w:szCs w:val="21"/>
              </w:rPr>
              <w:t>    Fled is that music:—do I wake or sleep?</w:t>
            </w:r>
          </w:p>
        </w:tc>
        <w:tc>
          <w:tcPr>
            <w:tcW w:w="0" w:type="auto"/>
            <w:shd w:val="clear" w:color="auto" w:fill="FFFFFF"/>
            <w:hideMark/>
          </w:tcPr>
          <w:p w:rsidR="00F124D7" w:rsidRPr="00F124D7" w:rsidRDefault="00F124D7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80"/>
            <w:r w:rsidRPr="00F124D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80</w:t>
            </w:r>
            <w:bookmarkEnd w:id="80"/>
          </w:p>
        </w:tc>
      </w:tr>
    </w:tbl>
    <w:p w:rsidR="00F124D7" w:rsidRDefault="00F124D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B4A86" w:rsidRPr="00F124D7" w:rsidRDefault="00F124D7">
      <w:pPr>
        <w:rPr>
          <w:i/>
          <w:sz w:val="20"/>
          <w:szCs w:val="20"/>
        </w:rPr>
      </w:pPr>
      <w:r w:rsidRPr="00F124D7">
        <w:rPr>
          <w:rFonts w:ascii="Times New Roman" w:eastAsia="Times New Roman" w:hAnsi="Times New Roman" w:cs="Times New Roman"/>
          <w:i/>
          <w:sz w:val="20"/>
          <w:szCs w:val="20"/>
        </w:rPr>
        <w:t>John Keats. 1795–1821</w:t>
      </w:r>
    </w:p>
    <w:sectPr w:rsidR="003B4A86" w:rsidRPr="00F1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7"/>
    <w:rsid w:val="00107844"/>
    <w:rsid w:val="003611B7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1</cp:revision>
  <cp:lastPrinted>2014-02-10T19:29:00Z</cp:lastPrinted>
  <dcterms:created xsi:type="dcterms:W3CDTF">2014-02-10T19:27:00Z</dcterms:created>
  <dcterms:modified xsi:type="dcterms:W3CDTF">2014-02-10T19:29:00Z</dcterms:modified>
</cp:coreProperties>
</file>